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82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1A68CF">
        <w:rPr>
          <w:rFonts w:ascii="Arial" w:hAnsi="Arial" w:cs="Arial"/>
          <w:b/>
          <w:color w:val="0000FF"/>
        </w:rPr>
        <w:t>29</w:t>
      </w:r>
      <w:r w:rsidR="007E045F">
        <w:rPr>
          <w:rFonts w:ascii="Arial" w:hAnsi="Arial" w:cs="Arial"/>
          <w:b/>
          <w:color w:val="0000FF"/>
        </w:rPr>
        <w:t>826</w:t>
      </w: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PART A – 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1A68CF" w:rsidRPr="00C85A20" w:rsidRDefault="00B4281C" w:rsidP="00682732">
      <w:pPr>
        <w:pStyle w:val="PlainText"/>
        <w:ind w:left="1843" w:hanging="1843"/>
        <w:rPr>
          <w:rFonts w:ascii="Verdana" w:hAnsi="Verdana"/>
          <w:sz w:val="22"/>
          <w:szCs w:val="22"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proofErr w:type="gramEnd"/>
      <w:r w:rsidRPr="001C3821">
        <w:rPr>
          <w:rFonts w:ascii="Arial" w:hAnsi="Arial" w:cs="Arial"/>
        </w:rPr>
        <w:t xml:space="preserve">   </w:t>
      </w:r>
      <w:r w:rsidR="00E23282" w:rsidRPr="00E23282">
        <w:rPr>
          <w:rFonts w:ascii="Arial" w:hAnsi="Arial" w:cs="Arial"/>
          <w:b/>
        </w:rPr>
        <w:t>UPGRADING RECORDING CAPACITY CCTV SYSTEM</w:t>
      </w:r>
    </w:p>
    <w:p w:rsidR="001A68CF" w:rsidRPr="00C85A20" w:rsidRDefault="001A68CF" w:rsidP="00682732">
      <w:pPr>
        <w:pStyle w:val="PlainText"/>
        <w:rPr>
          <w:rFonts w:ascii="Verdana" w:eastAsia="MS Mincho" w:hAnsi="Verdana" w:cs="Times New Roman"/>
          <w:b/>
          <w:bCs/>
          <w:sz w:val="22"/>
          <w:szCs w:val="22"/>
          <w:lang w:val="fr-FR"/>
        </w:rPr>
      </w:pPr>
    </w:p>
    <w:p w:rsidR="001A68CF" w:rsidRDefault="00AD6782" w:rsidP="001A68CF">
      <w:pPr>
        <w:pStyle w:val="PlainText"/>
        <w:ind w:left="18"/>
        <w:rPr>
          <w:rFonts w:ascii="Verdana" w:hAnsi="Verdana"/>
          <w:b/>
          <w:sz w:val="22"/>
          <w:szCs w:val="22"/>
        </w:rPr>
      </w:pPr>
      <w:r w:rsidRPr="00C85A20">
        <w:rPr>
          <w:rFonts w:ascii="Verdana" w:hAnsi="Verdana"/>
          <w:b/>
          <w:sz w:val="22"/>
          <w:szCs w:val="22"/>
        </w:rPr>
        <w:t>Qty:</w:t>
      </w:r>
      <w:r w:rsidR="001A68CF" w:rsidRPr="00C85A20">
        <w:rPr>
          <w:rFonts w:ascii="Verdana" w:hAnsi="Verdana"/>
          <w:b/>
          <w:sz w:val="22"/>
          <w:szCs w:val="22"/>
        </w:rPr>
        <w:t xml:space="preserve">  </w:t>
      </w:r>
      <w:proofErr w:type="gramStart"/>
      <w:r w:rsidR="001A68CF">
        <w:rPr>
          <w:rFonts w:ascii="Verdana" w:hAnsi="Verdana"/>
          <w:b/>
          <w:sz w:val="22"/>
          <w:szCs w:val="22"/>
        </w:rPr>
        <w:t>01</w:t>
      </w:r>
      <w:r w:rsidR="001A68CF" w:rsidRPr="00C85A20">
        <w:rPr>
          <w:rFonts w:ascii="Verdana" w:hAnsi="Verdana"/>
          <w:b/>
          <w:sz w:val="22"/>
          <w:szCs w:val="22"/>
        </w:rPr>
        <w:t xml:space="preserve">  No.</w:t>
      </w:r>
      <w:proofErr w:type="gramEnd"/>
    </w:p>
    <w:p w:rsidR="001A68CF" w:rsidRDefault="001A68CF" w:rsidP="001A68CF">
      <w:pPr>
        <w:rPr>
          <w:rFonts w:ascii="Verdana" w:hAnsi="Verdana"/>
          <w:b/>
        </w:rPr>
      </w:pPr>
      <w:r w:rsidRPr="00C85A20">
        <w:rPr>
          <w:rFonts w:ascii="Verdana" w:hAnsi="Verdana"/>
          <w:b/>
        </w:rPr>
        <w:t xml:space="preserve">Eligibility Criteria:    </w:t>
      </w:r>
    </w:p>
    <w:p w:rsidR="001A68CF" w:rsidRPr="00255E51" w:rsidRDefault="001A68CF" w:rsidP="001A68CF">
      <w:pPr>
        <w:rPr>
          <w:rFonts w:ascii="Verdana" w:hAnsi="Verdana"/>
          <w:b/>
          <w:sz w:val="20"/>
        </w:rPr>
      </w:pPr>
    </w:p>
    <w:p w:rsidR="001A68CF" w:rsidRPr="00AD6782" w:rsidRDefault="001A68CF" w:rsidP="00AD6782">
      <w:pPr>
        <w:pStyle w:val="ListParagraph"/>
        <w:numPr>
          <w:ilvl w:val="0"/>
          <w:numId w:val="2"/>
        </w:numPr>
        <w:spacing w:line="360" w:lineRule="auto"/>
        <w:ind w:left="567" w:hanging="425"/>
        <w:contextualSpacing/>
        <w:rPr>
          <w:rFonts w:ascii="Arial" w:hAnsi="Arial" w:cs="Arial"/>
        </w:rPr>
      </w:pPr>
      <w:bookmarkStart w:id="0" w:name="_Hlk18573006"/>
      <w:r w:rsidRPr="00AD6782">
        <w:rPr>
          <w:rFonts w:ascii="Arial" w:hAnsi="Arial" w:cs="Arial"/>
        </w:rPr>
        <w:t xml:space="preserve">The OEM or the </w:t>
      </w:r>
      <w:r w:rsidR="00AD6782" w:rsidRPr="00AD6782">
        <w:rPr>
          <w:rFonts w:ascii="Arial" w:hAnsi="Arial" w:cs="Arial"/>
        </w:rPr>
        <w:t>Authorized</w:t>
      </w:r>
      <w:r w:rsidRPr="00AD6782">
        <w:rPr>
          <w:rFonts w:ascii="Arial" w:hAnsi="Arial" w:cs="Arial"/>
        </w:rPr>
        <w:t xml:space="preserve"> dealer are eligible for participating in the tender</w:t>
      </w:r>
      <w:bookmarkEnd w:id="0"/>
      <w:r w:rsidRPr="00AD6782">
        <w:rPr>
          <w:rFonts w:ascii="Arial" w:hAnsi="Arial" w:cs="Arial"/>
        </w:rPr>
        <w:t xml:space="preserve">. </w:t>
      </w:r>
    </w:p>
    <w:p w:rsidR="001A68CF" w:rsidRPr="00AD6782" w:rsidRDefault="001A68CF" w:rsidP="00AD6782">
      <w:pPr>
        <w:pStyle w:val="ListParagraph"/>
        <w:numPr>
          <w:ilvl w:val="0"/>
          <w:numId w:val="2"/>
        </w:numPr>
        <w:spacing w:line="360" w:lineRule="auto"/>
        <w:ind w:left="567" w:hanging="425"/>
        <w:contextualSpacing/>
        <w:rPr>
          <w:rFonts w:ascii="Arial" w:hAnsi="Arial" w:cs="Arial"/>
        </w:rPr>
      </w:pPr>
      <w:bookmarkStart w:id="1" w:name="_Hlk18573031"/>
      <w:r w:rsidRPr="00AD6782">
        <w:rPr>
          <w:rFonts w:ascii="Arial" w:hAnsi="Arial" w:cs="Arial"/>
        </w:rPr>
        <w:t xml:space="preserve">The authorized dealer should enclose the duly valid authorization letter </w:t>
      </w:r>
      <w:r w:rsidR="00AD6782" w:rsidRPr="00AD6782">
        <w:rPr>
          <w:rFonts w:ascii="Arial" w:hAnsi="Arial" w:cs="Arial"/>
        </w:rPr>
        <w:t>along with Technical</w:t>
      </w:r>
      <w:r w:rsidRPr="00AD6782">
        <w:rPr>
          <w:rFonts w:ascii="Arial" w:hAnsi="Arial" w:cs="Arial"/>
        </w:rPr>
        <w:t xml:space="preserve"> Bid</w:t>
      </w:r>
    </w:p>
    <w:bookmarkEnd w:id="1"/>
    <w:p w:rsidR="001A68CF" w:rsidRPr="00AD6782" w:rsidRDefault="001A68CF" w:rsidP="007E045F">
      <w:pPr>
        <w:pStyle w:val="ListParagraph"/>
        <w:spacing w:line="360" w:lineRule="auto"/>
        <w:ind w:left="567"/>
        <w:contextualSpacing/>
        <w:rPr>
          <w:rFonts w:ascii="Arial" w:hAnsi="Arial" w:cs="Arial"/>
        </w:rPr>
      </w:pPr>
    </w:p>
    <w:p w:rsidR="001A68CF" w:rsidRPr="006C4DAE" w:rsidRDefault="001A68CF" w:rsidP="001A68CF">
      <w:pPr>
        <w:rPr>
          <w:rFonts w:ascii="Verdana" w:hAnsi="Verdana"/>
          <w:b/>
        </w:rPr>
      </w:pPr>
      <w:r w:rsidRPr="006C4DAE">
        <w:rPr>
          <w:rFonts w:ascii="Verdana" w:hAnsi="Verdana"/>
          <w:b/>
        </w:rPr>
        <w:t>Technical   Specifications:</w:t>
      </w:r>
    </w:p>
    <w:p w:rsidR="001A68CF" w:rsidRPr="006C4DAE" w:rsidRDefault="001A68CF" w:rsidP="001A68CF">
      <w:pPr>
        <w:rPr>
          <w:rFonts w:ascii="Verdana" w:hAnsi="Verdana"/>
          <w:sz w:val="16"/>
        </w:rPr>
      </w:pPr>
    </w:p>
    <w:p w:rsidR="007E045F" w:rsidRPr="001969FC" w:rsidRDefault="007E045F" w:rsidP="007E045F">
      <w:pPr>
        <w:pStyle w:val="NoSpacing"/>
        <w:ind w:right="-97"/>
        <w:rPr>
          <w:u w:val="single"/>
        </w:rPr>
      </w:pPr>
      <w:r>
        <w:rPr>
          <w:b/>
          <w:u w:val="single"/>
        </w:rPr>
        <w:t>Material Description</w:t>
      </w:r>
      <w:r w:rsidRPr="001969FC">
        <w:rPr>
          <w:b/>
          <w:u w:val="single"/>
        </w:rPr>
        <w:t>:</w:t>
      </w:r>
      <w:r w:rsidRPr="001969FC">
        <w:rPr>
          <w:u w:val="single"/>
        </w:rPr>
        <w:t xml:space="preserve"> </w:t>
      </w:r>
    </w:p>
    <w:p w:rsidR="007E045F" w:rsidRPr="00C81329" w:rsidRDefault="007E045F" w:rsidP="007E045F">
      <w:pPr>
        <w:pStyle w:val="ListParagraph"/>
        <w:numPr>
          <w:ilvl w:val="0"/>
          <w:numId w:val="8"/>
        </w:numPr>
        <w:contextualSpacing/>
        <w:jc w:val="both"/>
        <w:rPr>
          <w:rFonts w:ascii="Arial" w:hAnsi="Arial" w:cs="Arial"/>
          <w:b/>
          <w:sz w:val="23"/>
          <w:szCs w:val="23"/>
        </w:rPr>
      </w:pPr>
      <w:r w:rsidRPr="00C81329">
        <w:rPr>
          <w:rFonts w:ascii="Arial" w:hAnsi="Arial" w:cs="Arial"/>
          <w:b/>
          <w:sz w:val="23"/>
          <w:szCs w:val="23"/>
        </w:rPr>
        <w:t xml:space="preserve"> Supply and installation of NVR, capable/supporting the </w:t>
      </w:r>
      <w:proofErr w:type="gramStart"/>
      <w:r w:rsidRPr="00C81329">
        <w:rPr>
          <w:rFonts w:ascii="Arial" w:hAnsi="Arial" w:cs="Arial"/>
          <w:b/>
          <w:sz w:val="23"/>
          <w:szCs w:val="23"/>
        </w:rPr>
        <w:t>following:-</w:t>
      </w:r>
      <w:proofErr w:type="gramEnd"/>
    </w:p>
    <w:p w:rsidR="007E045F" w:rsidRPr="000A467E" w:rsidRDefault="007E045F" w:rsidP="007E045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3"/>
          <w:szCs w:val="23"/>
        </w:rPr>
      </w:pPr>
      <w:r w:rsidRPr="000A467E">
        <w:rPr>
          <w:rFonts w:ascii="Arial" w:hAnsi="Arial" w:cs="Arial"/>
          <w:sz w:val="23"/>
          <w:szCs w:val="23"/>
        </w:rPr>
        <w:t>256 Channel, 768 Mbps, HIKVISION, ACTi, ARECONT, AXIS, BOSCH, BRICKCOM, CANON, HUNT, ONVIF (Version 2.5), PANASONIC, PELCO, PSIA, RTSP, SAMSUNG, SONY, VIVOTEK, ZAVIO</w:t>
      </w:r>
    </w:p>
    <w:p w:rsidR="007E045F" w:rsidRDefault="007E045F" w:rsidP="007E045F">
      <w:pPr>
        <w:pStyle w:val="Default"/>
        <w:numPr>
          <w:ilvl w:val="0"/>
          <w:numId w:val="7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Minimum two</w:t>
      </w:r>
      <w:r w:rsidRPr="00352B5C">
        <w:rPr>
          <w:rFonts w:ascii="Arial" w:hAnsi="Arial" w:cs="Arial"/>
          <w:sz w:val="23"/>
          <w:szCs w:val="23"/>
        </w:rPr>
        <w:t xml:space="preserve"> independent HDMI outputs</w:t>
      </w:r>
      <w:r>
        <w:rPr>
          <w:rFonts w:ascii="Arial" w:hAnsi="Arial" w:cs="Arial"/>
          <w:sz w:val="23"/>
          <w:szCs w:val="23"/>
        </w:rPr>
        <w:t xml:space="preserve"> of 4K resolution.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Minimum </w:t>
      </w:r>
      <w:r w:rsidRPr="00071233">
        <w:rPr>
          <w:rFonts w:ascii="Arial" w:hAnsi="Arial" w:cs="Arial"/>
          <w:sz w:val="23"/>
          <w:szCs w:val="23"/>
        </w:rPr>
        <w:t xml:space="preserve">24 SATA interfaces supporting hot-plug, Up to </w:t>
      </w:r>
      <w:r>
        <w:rPr>
          <w:rFonts w:ascii="Arial" w:hAnsi="Arial" w:cs="Arial"/>
          <w:sz w:val="23"/>
          <w:szCs w:val="23"/>
        </w:rPr>
        <w:t>10</w:t>
      </w:r>
      <w:r w:rsidRPr="00071233">
        <w:rPr>
          <w:rFonts w:ascii="Arial" w:hAnsi="Arial" w:cs="Arial"/>
          <w:sz w:val="23"/>
          <w:szCs w:val="23"/>
        </w:rPr>
        <w:t xml:space="preserve"> TB</w:t>
      </w:r>
      <w:r>
        <w:rPr>
          <w:rFonts w:ascii="Arial" w:hAnsi="Arial" w:cs="Arial"/>
          <w:sz w:val="23"/>
          <w:szCs w:val="23"/>
        </w:rPr>
        <w:t xml:space="preserve"> </w:t>
      </w:r>
      <w:r w:rsidRPr="00071233">
        <w:rPr>
          <w:rFonts w:ascii="Arial" w:hAnsi="Arial" w:cs="Arial"/>
          <w:sz w:val="23"/>
          <w:szCs w:val="23"/>
        </w:rPr>
        <w:t>for each HDD</w:t>
      </w:r>
      <w:r>
        <w:rPr>
          <w:rFonts w:ascii="Arial" w:hAnsi="Arial" w:cs="Arial"/>
          <w:sz w:val="23"/>
          <w:szCs w:val="23"/>
        </w:rPr>
        <w:t>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VCA detection alarm including - Face Detection, Line Crossing, </w:t>
      </w:r>
      <w:r w:rsidRPr="00C3548B">
        <w:rPr>
          <w:rFonts w:ascii="Arial" w:hAnsi="Arial" w:cs="Arial"/>
          <w:sz w:val="23"/>
          <w:szCs w:val="23"/>
        </w:rPr>
        <w:t>Behavior</w:t>
      </w:r>
      <w:r>
        <w:rPr>
          <w:rFonts w:ascii="Arial" w:hAnsi="Arial" w:cs="Arial"/>
          <w:sz w:val="23"/>
          <w:szCs w:val="23"/>
        </w:rPr>
        <w:t xml:space="preserve"> Analysis, People Counting.</w:t>
      </w:r>
    </w:p>
    <w:p w:rsidR="007E045F" w:rsidRDefault="007E045F" w:rsidP="007E045F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3"/>
          <w:szCs w:val="23"/>
        </w:rPr>
      </w:pPr>
      <w:r w:rsidRPr="00416307">
        <w:rPr>
          <w:rFonts w:ascii="Arial" w:hAnsi="Arial" w:cs="Arial"/>
          <w:sz w:val="23"/>
          <w:szCs w:val="23"/>
        </w:rPr>
        <w:t>Video &amp; Audio decoding</w:t>
      </w:r>
      <w:r>
        <w:rPr>
          <w:rFonts w:ascii="Arial" w:hAnsi="Arial" w:cs="Arial"/>
          <w:sz w:val="23"/>
          <w:szCs w:val="23"/>
        </w:rPr>
        <w:t xml:space="preserve">: </w:t>
      </w:r>
    </w:p>
    <w:p w:rsidR="007E045F" w:rsidRPr="00416307" w:rsidRDefault="007E045F" w:rsidP="007E045F">
      <w:pPr>
        <w:pStyle w:val="Default"/>
        <w:ind w:left="720"/>
        <w:jc w:val="both"/>
        <w:rPr>
          <w:rFonts w:ascii="Arial" w:hAnsi="Arial" w:cs="Arial"/>
          <w:sz w:val="23"/>
          <w:szCs w:val="23"/>
        </w:rPr>
      </w:pPr>
      <w:r w:rsidRPr="00416307">
        <w:rPr>
          <w:rFonts w:ascii="Arial" w:hAnsi="Arial" w:cs="Arial"/>
          <w:sz w:val="23"/>
          <w:szCs w:val="23"/>
        </w:rPr>
        <w:t>Format-</w:t>
      </w:r>
      <w:r>
        <w:rPr>
          <w:rFonts w:ascii="Arial" w:hAnsi="Arial" w:cs="Arial"/>
          <w:sz w:val="23"/>
          <w:szCs w:val="23"/>
        </w:rPr>
        <w:t xml:space="preserve"> </w:t>
      </w:r>
      <w:r w:rsidRPr="00416307">
        <w:rPr>
          <w:rFonts w:ascii="Arial" w:hAnsi="Arial" w:cs="Arial"/>
          <w:sz w:val="23"/>
          <w:szCs w:val="23"/>
        </w:rPr>
        <w:t>H.265, H.265+, H.264, H.264</w:t>
      </w:r>
      <w:r w:rsidR="00E23282" w:rsidRPr="00416307">
        <w:rPr>
          <w:rFonts w:ascii="Arial" w:hAnsi="Arial" w:cs="Arial"/>
          <w:sz w:val="23"/>
          <w:szCs w:val="23"/>
        </w:rPr>
        <w:t>+, MPEG4, MJPEG</w:t>
      </w:r>
    </w:p>
    <w:p w:rsidR="007E045F" w:rsidRDefault="007E045F" w:rsidP="007E045F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           Resolution - </w:t>
      </w:r>
      <w:r w:rsidRPr="00416307">
        <w:rPr>
          <w:rFonts w:ascii="Arial" w:hAnsi="Arial" w:cs="Arial"/>
          <w:sz w:val="23"/>
          <w:szCs w:val="23"/>
        </w:rPr>
        <w:t>12MP/8MP/7MP/6MP/5MP/4MP/3MP/1080p/UXGA/720p/</w:t>
      </w:r>
      <w:r>
        <w:rPr>
          <w:rFonts w:ascii="Arial" w:hAnsi="Arial" w:cs="Arial"/>
          <w:sz w:val="23"/>
          <w:szCs w:val="23"/>
        </w:rPr>
        <w:t xml:space="preserve">       </w:t>
      </w:r>
    </w:p>
    <w:p w:rsidR="007E045F" w:rsidRDefault="007E045F" w:rsidP="007E045F">
      <w:pPr>
        <w:pStyle w:val="Defaul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</w:r>
      <w:r w:rsidRPr="00416307">
        <w:rPr>
          <w:rFonts w:ascii="Arial" w:hAnsi="Arial" w:cs="Arial"/>
          <w:sz w:val="23"/>
          <w:szCs w:val="23"/>
        </w:rPr>
        <w:t>VGA/4CIF/DCIF/2CIF/CIF/QCIF</w:t>
      </w:r>
    </w:p>
    <w:p w:rsidR="007E045F" w:rsidRDefault="007E045F" w:rsidP="007E045F">
      <w:pPr>
        <w:pStyle w:val="Default"/>
        <w:numPr>
          <w:ilvl w:val="0"/>
          <w:numId w:val="6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Video wall output/input 6/1 HDMI. </w:t>
      </w:r>
    </w:p>
    <w:p w:rsidR="007E045F" w:rsidRDefault="007E045F" w:rsidP="007E045F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sz w:val="23"/>
          <w:szCs w:val="23"/>
        </w:rPr>
      </w:pPr>
      <w:r w:rsidRPr="000F7B3B">
        <w:rPr>
          <w:rFonts w:ascii="Arial" w:hAnsi="Arial" w:cs="Arial"/>
          <w:sz w:val="23"/>
          <w:szCs w:val="23"/>
        </w:rPr>
        <w:t>The supplied machine and accessories (HDDs</w:t>
      </w:r>
      <w:r>
        <w:rPr>
          <w:rFonts w:ascii="Arial" w:hAnsi="Arial" w:cs="Arial"/>
          <w:sz w:val="23"/>
          <w:szCs w:val="23"/>
        </w:rPr>
        <w:t xml:space="preserve">, A/C </w:t>
      </w:r>
      <w:proofErr w:type="spellStart"/>
      <w:r>
        <w:rPr>
          <w:rFonts w:ascii="Arial" w:hAnsi="Arial" w:cs="Arial"/>
          <w:sz w:val="23"/>
          <w:szCs w:val="23"/>
        </w:rPr>
        <w:t>etc</w:t>
      </w:r>
      <w:proofErr w:type="spellEnd"/>
      <w:r w:rsidRPr="000F7B3B">
        <w:rPr>
          <w:rFonts w:ascii="Arial" w:hAnsi="Arial" w:cs="Arial"/>
          <w:sz w:val="23"/>
          <w:szCs w:val="23"/>
        </w:rPr>
        <w:t>) should be installed and fully integrated with the existing CCTV System on Turn-Key basis.</w:t>
      </w:r>
    </w:p>
    <w:p w:rsidR="00C81329" w:rsidRDefault="00C81329" w:rsidP="00C81329">
      <w:pPr>
        <w:pStyle w:val="ListParagraph"/>
        <w:numPr>
          <w:ilvl w:val="0"/>
          <w:numId w:val="8"/>
        </w:numPr>
        <w:contextualSpacing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Firm is required to supply 1.5 ton Air conditioner</w:t>
      </w:r>
      <w:bookmarkStart w:id="2" w:name="_GoBack"/>
      <w:bookmarkEnd w:id="2"/>
    </w:p>
    <w:p w:rsidR="00C81329" w:rsidRPr="000F7B3B" w:rsidRDefault="00C81329" w:rsidP="00C81329">
      <w:pPr>
        <w:pStyle w:val="ListParagraph"/>
        <w:contextualSpacing/>
        <w:jc w:val="both"/>
        <w:rPr>
          <w:rFonts w:ascii="Arial" w:hAnsi="Arial" w:cs="Arial"/>
          <w:sz w:val="23"/>
          <w:szCs w:val="23"/>
        </w:rPr>
      </w:pPr>
    </w:p>
    <w:p w:rsidR="007E045F" w:rsidRDefault="007E045F" w:rsidP="007E045F">
      <w:pPr>
        <w:pStyle w:val="NoSpacing"/>
        <w:ind w:right="-97"/>
      </w:pPr>
    </w:p>
    <w:p w:rsidR="007E045F" w:rsidRDefault="007E045F" w:rsidP="007E045F">
      <w:pPr>
        <w:pStyle w:val="NoSpacing"/>
        <w:ind w:right="-97"/>
      </w:pPr>
    </w:p>
    <w:p w:rsidR="007E045F" w:rsidRPr="001969FC" w:rsidRDefault="007E045F" w:rsidP="007E045F">
      <w:pPr>
        <w:pStyle w:val="NoSpacing"/>
        <w:ind w:right="-97"/>
        <w:jc w:val="both"/>
        <w:rPr>
          <w:u w:val="single"/>
        </w:rPr>
      </w:pPr>
      <w:r>
        <w:rPr>
          <w:b/>
          <w:u w:val="single"/>
        </w:rPr>
        <w:t>Existing System Details</w:t>
      </w:r>
      <w:r w:rsidRPr="001969FC">
        <w:rPr>
          <w:b/>
          <w:u w:val="single"/>
        </w:rPr>
        <w:t>:</w:t>
      </w:r>
      <w:r w:rsidRPr="001969FC">
        <w:rPr>
          <w:u w:val="single"/>
        </w:rPr>
        <w:t xml:space="preserve"> 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>
        <w:rPr>
          <w:rFonts w:ascii="Arial" w:hAnsi="Arial" w:cs="Arial"/>
          <w:sz w:val="23"/>
          <w:szCs w:val="23"/>
        </w:rPr>
        <w:t xml:space="preserve">There are 85 </w:t>
      </w:r>
      <w:proofErr w:type="spellStart"/>
      <w:r w:rsidR="00E23282">
        <w:rPr>
          <w:rFonts w:ascii="Arial" w:hAnsi="Arial" w:cs="Arial"/>
          <w:sz w:val="23"/>
          <w:szCs w:val="23"/>
        </w:rPr>
        <w:t>nos</w:t>
      </w:r>
      <w:proofErr w:type="spellEnd"/>
      <w:r>
        <w:rPr>
          <w:rFonts w:ascii="Arial" w:hAnsi="Arial" w:cs="Arial"/>
          <w:sz w:val="23"/>
          <w:szCs w:val="23"/>
        </w:rPr>
        <w:t xml:space="preserve"> of existing CCTV Cameras.</w:t>
      </w:r>
    </w:p>
    <w:p w:rsidR="007E045F" w:rsidRPr="00302751" w:rsidRDefault="007E045F" w:rsidP="007E045F">
      <w:pPr>
        <w:jc w:val="both"/>
        <w:rPr>
          <w:rFonts w:ascii="Arial" w:hAnsi="Arial" w:cs="Arial"/>
          <w:sz w:val="23"/>
          <w:szCs w:val="23"/>
          <w:u w:val="single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 w:rsidRPr="00035832">
        <w:rPr>
          <w:rFonts w:ascii="Arial" w:hAnsi="Arial" w:cs="Arial"/>
          <w:sz w:val="23"/>
          <w:szCs w:val="23"/>
        </w:rPr>
        <w:t xml:space="preserve">All </w:t>
      </w:r>
      <w:r>
        <w:rPr>
          <w:rFonts w:ascii="Arial" w:hAnsi="Arial" w:cs="Arial"/>
          <w:sz w:val="23"/>
          <w:szCs w:val="23"/>
        </w:rPr>
        <w:t xml:space="preserve">the existing CCTV Cameras are connected to the CCTV All-in-One Server </w:t>
      </w:r>
      <w:r w:rsidRPr="00302751">
        <w:rPr>
          <w:rFonts w:ascii="Arial" w:hAnsi="Arial" w:cs="Arial"/>
          <w:sz w:val="23"/>
          <w:szCs w:val="23"/>
          <w:u w:val="single"/>
        </w:rPr>
        <w:t xml:space="preserve">Model: Hikvision </w:t>
      </w:r>
      <w:r w:rsidRPr="00302751">
        <w:rPr>
          <w:rFonts w:ascii="Arial" w:hAnsi="Arial" w:cs="Arial"/>
          <w:bCs/>
          <w:sz w:val="23"/>
          <w:szCs w:val="23"/>
          <w:u w:val="single"/>
        </w:rPr>
        <w:t>Blazer Pro/128/16H</w:t>
      </w:r>
      <w:r w:rsidRPr="00302751">
        <w:rPr>
          <w:rFonts w:ascii="Arial" w:hAnsi="Arial" w:cs="Arial"/>
          <w:sz w:val="23"/>
          <w:szCs w:val="23"/>
          <w:u w:val="single"/>
        </w:rPr>
        <w:t>.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  <w:r w:rsidRPr="001969FC">
        <w:rPr>
          <w:rFonts w:ascii="Arial" w:hAnsi="Arial" w:cs="Arial"/>
          <w:b/>
          <w:sz w:val="23"/>
          <w:szCs w:val="23"/>
        </w:rPr>
        <w:t xml:space="preserve"># </w:t>
      </w:r>
      <w:r>
        <w:rPr>
          <w:rFonts w:ascii="Arial" w:hAnsi="Arial" w:cs="Arial"/>
          <w:sz w:val="23"/>
          <w:szCs w:val="23"/>
        </w:rPr>
        <w:t xml:space="preserve">Work for </w:t>
      </w:r>
      <w:r w:rsidRPr="000F6D5A">
        <w:rPr>
          <w:rFonts w:ascii="Arial" w:hAnsi="Arial" w:cs="Arial"/>
          <w:sz w:val="23"/>
          <w:szCs w:val="23"/>
        </w:rPr>
        <w:t>integrating</w:t>
      </w:r>
      <w:r>
        <w:rPr>
          <w:rFonts w:ascii="Arial" w:hAnsi="Arial" w:cs="Arial"/>
          <w:sz w:val="23"/>
          <w:szCs w:val="23"/>
        </w:rPr>
        <w:t xml:space="preserve"> additional 43 cameras to the existing CCTV System is under progress.</w:t>
      </w: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7E045F" w:rsidRDefault="007E045F" w:rsidP="007E045F">
      <w:pPr>
        <w:jc w:val="both"/>
        <w:rPr>
          <w:rFonts w:ascii="Arial" w:hAnsi="Arial" w:cs="Arial"/>
          <w:sz w:val="23"/>
          <w:szCs w:val="23"/>
        </w:rPr>
      </w:pPr>
    </w:p>
    <w:p w:rsidR="001A68CF" w:rsidRDefault="001A68CF" w:rsidP="005D3A3A">
      <w:pPr>
        <w:spacing w:line="276" w:lineRule="auto"/>
        <w:rPr>
          <w:b/>
          <w:bCs/>
          <w:sz w:val="32"/>
        </w:rPr>
      </w:pPr>
      <w:proofErr w:type="gramStart"/>
      <w:r w:rsidRPr="00075BA8">
        <w:rPr>
          <w:b/>
          <w:bCs/>
          <w:sz w:val="32"/>
        </w:rPr>
        <w:t>Notes</w:t>
      </w:r>
      <w:r>
        <w:rPr>
          <w:b/>
          <w:bCs/>
          <w:sz w:val="32"/>
        </w:rPr>
        <w:t xml:space="preserve">  </w:t>
      </w:r>
      <w:r w:rsidRPr="00075BA8">
        <w:rPr>
          <w:b/>
          <w:bCs/>
          <w:sz w:val="32"/>
        </w:rPr>
        <w:t>:</w:t>
      </w:r>
      <w:proofErr w:type="gramEnd"/>
      <w:r>
        <w:rPr>
          <w:b/>
          <w:bCs/>
          <w:sz w:val="32"/>
        </w:rPr>
        <w:t xml:space="preserve"> </w:t>
      </w:r>
    </w:p>
    <w:p w:rsidR="001A68CF" w:rsidRPr="0082342B" w:rsidRDefault="001A68CF" w:rsidP="005D3A3A">
      <w:pPr>
        <w:spacing w:line="276" w:lineRule="auto"/>
        <w:rPr>
          <w:b/>
          <w:bCs/>
          <w:sz w:val="26"/>
        </w:rPr>
      </w:pPr>
    </w:p>
    <w:p w:rsidR="001A68CF" w:rsidRPr="0019569E" w:rsidRDefault="005D3A3A" w:rsidP="005D3A3A">
      <w:pPr>
        <w:numPr>
          <w:ilvl w:val="0"/>
          <w:numId w:val="3"/>
        </w:numPr>
        <w:tabs>
          <w:tab w:val="left" w:pos="180"/>
        </w:tabs>
        <w:spacing w:line="276" w:lineRule="auto"/>
        <w:ind w:left="187" w:right="540" w:firstLine="0"/>
        <w:jc w:val="both"/>
      </w:pPr>
      <w:r w:rsidRPr="00984346">
        <w:rPr>
          <w:b/>
        </w:rPr>
        <w:t>Delivery:</w:t>
      </w:r>
      <w:r w:rsidR="001A68CF">
        <w:t xml:space="preserve">   </w:t>
      </w:r>
      <w:r w:rsidRPr="0019569E">
        <w:rPr>
          <w:rFonts w:eastAsia="MS Mincho"/>
          <w:szCs w:val="16"/>
        </w:rPr>
        <w:t>The Equipment</w:t>
      </w:r>
      <w:r w:rsidR="001A68CF">
        <w:rPr>
          <w:rFonts w:eastAsia="MS Mincho"/>
          <w:szCs w:val="16"/>
        </w:rPr>
        <w:t xml:space="preserve"> </w:t>
      </w:r>
      <w:r w:rsidR="001A68CF" w:rsidRPr="0019569E">
        <w:rPr>
          <w:rFonts w:eastAsia="MS Mincho"/>
          <w:szCs w:val="16"/>
        </w:rPr>
        <w:t xml:space="preserve">  </w:t>
      </w:r>
      <w:r w:rsidRPr="0019569E">
        <w:rPr>
          <w:rFonts w:eastAsia="MS Mincho"/>
          <w:szCs w:val="16"/>
        </w:rPr>
        <w:t>to be delivered to BEML, Bangalore Complex</w:t>
      </w:r>
      <w:r w:rsidR="001A68CF" w:rsidRPr="0019569E">
        <w:rPr>
          <w:rFonts w:eastAsia="MS Mincho"/>
          <w:szCs w:val="16"/>
        </w:rPr>
        <w:t>.</w:t>
      </w:r>
    </w:p>
    <w:p w:rsidR="001A68CF" w:rsidRDefault="001A68CF" w:rsidP="005D3A3A">
      <w:pPr>
        <w:pStyle w:val="PlainText"/>
        <w:tabs>
          <w:tab w:val="left" w:pos="180"/>
          <w:tab w:val="left" w:pos="360"/>
        </w:tabs>
        <w:spacing w:line="276" w:lineRule="auto"/>
        <w:ind w:left="360"/>
        <w:jc w:val="both"/>
        <w:rPr>
          <w:rFonts w:ascii="Tahoma" w:eastAsia="MS Mincho" w:hAnsi="Tahoma" w:cs="Tahoma"/>
          <w:sz w:val="18"/>
          <w:szCs w:val="16"/>
        </w:rPr>
      </w:pPr>
      <w:r w:rsidRPr="00584A25">
        <w:rPr>
          <w:rFonts w:ascii="Tahoma" w:eastAsia="MS Mincho" w:hAnsi="Tahoma" w:cs="Tahoma"/>
          <w:sz w:val="18"/>
          <w:szCs w:val="16"/>
        </w:rPr>
        <w:t>.</w:t>
      </w:r>
    </w:p>
    <w:p w:rsidR="001A68CF" w:rsidRPr="002D38D1" w:rsidRDefault="001A68CF" w:rsidP="005D3A3A">
      <w:pPr>
        <w:pStyle w:val="PlainText"/>
        <w:tabs>
          <w:tab w:val="left" w:pos="180"/>
          <w:tab w:val="left" w:pos="360"/>
        </w:tabs>
        <w:spacing w:line="276" w:lineRule="auto"/>
        <w:ind w:left="360"/>
        <w:jc w:val="both"/>
        <w:rPr>
          <w:rFonts w:ascii="Tahoma" w:eastAsia="MS Mincho" w:hAnsi="Tahoma" w:cs="Tahoma"/>
          <w:sz w:val="8"/>
          <w:szCs w:val="16"/>
        </w:rPr>
      </w:pPr>
    </w:p>
    <w:p w:rsidR="001A68CF" w:rsidRPr="007E045F" w:rsidRDefault="005D3A3A" w:rsidP="00346DFA">
      <w:pPr>
        <w:numPr>
          <w:ilvl w:val="0"/>
          <w:numId w:val="3"/>
        </w:numPr>
        <w:spacing w:line="276" w:lineRule="auto"/>
        <w:ind w:right="540" w:hanging="173"/>
        <w:jc w:val="both"/>
        <w:rPr>
          <w:b/>
          <w:bCs/>
          <w:sz w:val="10"/>
        </w:rPr>
      </w:pPr>
      <w:r w:rsidRPr="007E045F">
        <w:rPr>
          <w:b/>
          <w:bCs/>
        </w:rPr>
        <w:t>Warranty:</w:t>
      </w:r>
      <w:r w:rsidR="001A68CF" w:rsidRPr="007E045F">
        <w:rPr>
          <w:b/>
          <w:bCs/>
        </w:rPr>
        <w:t xml:space="preserve">  </w:t>
      </w:r>
      <w:r w:rsidR="001A68CF">
        <w:t xml:space="preserve"> </w:t>
      </w:r>
      <w:r w:rsidR="007E045F">
        <w:rPr>
          <w:rFonts w:ascii="Arial" w:hAnsi="Arial" w:cs="Arial"/>
          <w:sz w:val="23"/>
          <w:szCs w:val="23"/>
        </w:rPr>
        <w:t>Firm should provide warranty for a period of 24-months from the date of successful commissioning</w:t>
      </w:r>
    </w:p>
    <w:p w:rsidR="001A68CF" w:rsidRPr="002D38D1" w:rsidRDefault="001A68CF" w:rsidP="005D3A3A">
      <w:pPr>
        <w:spacing w:line="276" w:lineRule="auto"/>
        <w:ind w:left="360" w:right="540"/>
        <w:jc w:val="both"/>
        <w:rPr>
          <w:sz w:val="12"/>
        </w:rPr>
      </w:pPr>
    </w:p>
    <w:p w:rsidR="001A68CF" w:rsidRPr="0082342B" w:rsidRDefault="001A68CF" w:rsidP="005D3A3A">
      <w:pPr>
        <w:spacing w:line="276" w:lineRule="auto"/>
        <w:ind w:right="540"/>
        <w:jc w:val="both"/>
        <w:rPr>
          <w:sz w:val="4"/>
        </w:rPr>
      </w:pPr>
    </w:p>
    <w:p w:rsidR="007E045F" w:rsidRPr="007E045F" w:rsidRDefault="007E045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r w:rsidRPr="00DF19F8">
        <w:rPr>
          <w:rFonts w:ascii="Arial" w:hAnsi="Arial" w:cs="Arial"/>
          <w:sz w:val="23"/>
          <w:szCs w:val="23"/>
        </w:rPr>
        <w:lastRenderedPageBreak/>
        <w:t>During Warranty period, the firm should attend to any problem/breakdown of the machines with necessary spares/tools and rectify the problem/breakdown within 24-hours of complaint by the user. If the repair takes more than 24-hrs, the firm should provide suitable replacement for the defective part/machine until it is fully repaired and reinstalled</w:t>
      </w:r>
    </w:p>
    <w:p w:rsidR="001A68CF" w:rsidRDefault="001A68C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r>
        <w:t xml:space="preserve">The firm should furnish comparative statement </w:t>
      </w:r>
      <w:r w:rsidR="000B0A48">
        <w:t>/ Deviation</w:t>
      </w:r>
      <w:r>
        <w:t xml:space="preserve">  Statement of our tender enquiry  for  description,   specifications,  and  notes  vis-à-vis the model offered by them along with the offer.</w:t>
      </w:r>
    </w:p>
    <w:p w:rsidR="001A68CF" w:rsidRDefault="001A68CF" w:rsidP="005D3A3A">
      <w:pPr>
        <w:numPr>
          <w:ilvl w:val="0"/>
          <w:numId w:val="3"/>
        </w:numPr>
        <w:spacing w:line="276" w:lineRule="auto"/>
        <w:ind w:right="540" w:hanging="173"/>
        <w:jc w:val="both"/>
      </w:pPr>
      <w:r>
        <w:rPr>
          <w:b/>
          <w:bCs/>
        </w:rPr>
        <w:t>Inspection:</w:t>
      </w:r>
      <w:r>
        <w:t xml:space="preserve">  the equipment with accessories will be subject to acceptance by our divisional quality-engineering </w:t>
      </w:r>
      <w:r w:rsidR="00F43BE7">
        <w:t xml:space="preserve">department </w:t>
      </w:r>
      <w:r w:rsidR="000B0A48">
        <w:t>at BEML</w:t>
      </w:r>
      <w:r>
        <w:t xml:space="preserve"> Site.</w:t>
      </w:r>
    </w:p>
    <w:p w:rsidR="005D3A3A" w:rsidRDefault="005D3A3A" w:rsidP="005D3A3A">
      <w:pPr>
        <w:pStyle w:val="ListParagraph"/>
      </w:pPr>
    </w:p>
    <w:p w:rsidR="005D3A3A" w:rsidRPr="00534F8D" w:rsidRDefault="005D3A3A" w:rsidP="005D3A3A">
      <w:pPr>
        <w:pStyle w:val="Title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</w:rPr>
      </w:pPr>
      <w:r w:rsidRPr="004A3E89">
        <w:rPr>
          <w:rFonts w:ascii="Arial" w:hAnsi="Arial" w:cs="Arial"/>
          <w:sz w:val="24"/>
        </w:rPr>
        <w:t xml:space="preserve">Compliance to Technical specifications and Technical terms &amp; conditions as per </w:t>
      </w:r>
      <w:r w:rsidRPr="004A3E89">
        <w:rPr>
          <w:rFonts w:ascii="Arial" w:hAnsi="Arial" w:cs="Arial"/>
          <w:color w:val="0000FF"/>
          <w:sz w:val="24"/>
          <w:highlight w:val="yellow"/>
        </w:rPr>
        <w:t>Annexure I</w:t>
      </w:r>
      <w:r>
        <w:rPr>
          <w:rFonts w:ascii="Arial" w:hAnsi="Arial" w:cs="Arial"/>
          <w:color w:val="0000FF"/>
          <w:sz w:val="24"/>
          <w:highlight w:val="yellow"/>
        </w:rPr>
        <w:t xml:space="preserve"> </w:t>
      </w:r>
      <w:r w:rsidRPr="004A3E89">
        <w:rPr>
          <w:rFonts w:ascii="Arial" w:hAnsi="Arial" w:cs="Arial"/>
          <w:sz w:val="24"/>
          <w:highlight w:val="yellow"/>
          <w:lang w:val="en-IN"/>
        </w:rPr>
        <w:t>[Mandatory]</w:t>
      </w:r>
      <w:r w:rsidRPr="004A3E89">
        <w:rPr>
          <w:rFonts w:ascii="Arial" w:hAnsi="Arial" w:cs="Arial"/>
          <w:sz w:val="24"/>
        </w:rPr>
        <w:t>should be uploaded in SRM portal in the Technical bid.</w:t>
      </w:r>
    </w:p>
    <w:p w:rsidR="005D3A3A" w:rsidRPr="003A6A53" w:rsidRDefault="005D3A3A" w:rsidP="005D3A3A">
      <w:pPr>
        <w:spacing w:line="216" w:lineRule="auto"/>
        <w:ind w:left="720"/>
        <w:jc w:val="both"/>
        <w:rPr>
          <w:rFonts w:ascii="Verdana" w:hAnsi="Verdana"/>
          <w:sz w:val="22"/>
          <w:szCs w:val="22"/>
        </w:rPr>
      </w:pPr>
    </w:p>
    <w:p w:rsidR="005D3A3A" w:rsidRPr="002D38D1" w:rsidRDefault="005D3A3A" w:rsidP="005D3A3A">
      <w:pPr>
        <w:spacing w:line="276" w:lineRule="auto"/>
        <w:ind w:right="-15"/>
      </w:pPr>
    </w:p>
    <w:p w:rsidR="001A68CF" w:rsidRPr="00C85A20" w:rsidRDefault="001A68CF" w:rsidP="001A68CF">
      <w:pPr>
        <w:pStyle w:val="PlainText"/>
        <w:ind w:left="18"/>
        <w:rPr>
          <w:rFonts w:ascii="Verdana" w:eastAsia="MS Mincho" w:hAnsi="Verdana" w:cs="Times New Roman"/>
          <w:b/>
          <w:bCs/>
          <w:sz w:val="22"/>
          <w:szCs w:val="22"/>
          <w:lang w:val="fr-FR"/>
        </w:rPr>
      </w:pPr>
    </w:p>
    <w:p w:rsidR="00B4281C" w:rsidRPr="001C3821" w:rsidRDefault="00B4281C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105F75" w:rsidRPr="001C3821" w:rsidRDefault="00105F75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B85D4B">
      <w:pgSz w:w="11909" w:h="17280" w:code="9"/>
      <w:pgMar w:top="1170" w:right="1289" w:bottom="153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3A0C94"/>
    <w:multiLevelType w:val="hybridMultilevel"/>
    <w:tmpl w:val="86888BA2"/>
    <w:lvl w:ilvl="0" w:tplc="E91429C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47B21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82142"/>
    <w:multiLevelType w:val="hybridMultilevel"/>
    <w:tmpl w:val="338615E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8D1A24"/>
    <w:multiLevelType w:val="hybridMultilevel"/>
    <w:tmpl w:val="BEE2850C"/>
    <w:lvl w:ilvl="0" w:tplc="F2183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411B6"/>
    <w:multiLevelType w:val="hybridMultilevel"/>
    <w:tmpl w:val="311422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62381"/>
    <w:multiLevelType w:val="hybridMultilevel"/>
    <w:tmpl w:val="D596538C"/>
    <w:lvl w:ilvl="0" w:tplc="7AD239E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F6C6F"/>
    <w:multiLevelType w:val="hybridMultilevel"/>
    <w:tmpl w:val="529C9694"/>
    <w:lvl w:ilvl="0" w:tplc="D94AAE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BE7"/>
    <w:rsid w:val="00000CA0"/>
    <w:rsid w:val="00000FF8"/>
    <w:rsid w:val="00002854"/>
    <w:rsid w:val="000054FB"/>
    <w:rsid w:val="00006963"/>
    <w:rsid w:val="00006FAF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93AA3"/>
    <w:rsid w:val="000A0524"/>
    <w:rsid w:val="000A1C71"/>
    <w:rsid w:val="000B08DF"/>
    <w:rsid w:val="000B0A48"/>
    <w:rsid w:val="000B0FCE"/>
    <w:rsid w:val="000B1581"/>
    <w:rsid w:val="000C4F05"/>
    <w:rsid w:val="000D0F76"/>
    <w:rsid w:val="000D3E7E"/>
    <w:rsid w:val="000D596A"/>
    <w:rsid w:val="000E03A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A68CF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0CF9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1137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32C6"/>
    <w:rsid w:val="004A67CD"/>
    <w:rsid w:val="004A69CC"/>
    <w:rsid w:val="004D1637"/>
    <w:rsid w:val="004D5400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67FE"/>
    <w:rsid w:val="00577E74"/>
    <w:rsid w:val="00596D30"/>
    <w:rsid w:val="005A075D"/>
    <w:rsid w:val="005A243C"/>
    <w:rsid w:val="005A5B23"/>
    <w:rsid w:val="005B0817"/>
    <w:rsid w:val="005B0961"/>
    <w:rsid w:val="005B09D3"/>
    <w:rsid w:val="005B75D5"/>
    <w:rsid w:val="005D12F5"/>
    <w:rsid w:val="005D3A3A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4FBA"/>
    <w:rsid w:val="0063781E"/>
    <w:rsid w:val="00637DFD"/>
    <w:rsid w:val="00652148"/>
    <w:rsid w:val="0065518C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7F6E"/>
    <w:rsid w:val="007A0744"/>
    <w:rsid w:val="007A6F46"/>
    <w:rsid w:val="007B06BD"/>
    <w:rsid w:val="007B2431"/>
    <w:rsid w:val="007D270C"/>
    <w:rsid w:val="007D393F"/>
    <w:rsid w:val="007D5922"/>
    <w:rsid w:val="007E045F"/>
    <w:rsid w:val="007E14F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D6782"/>
    <w:rsid w:val="00AE1A41"/>
    <w:rsid w:val="00AE5E00"/>
    <w:rsid w:val="00AE6516"/>
    <w:rsid w:val="00AF16FF"/>
    <w:rsid w:val="00AF4685"/>
    <w:rsid w:val="00AF7883"/>
    <w:rsid w:val="00B360C7"/>
    <w:rsid w:val="00B4281C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3E73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81329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0E5"/>
    <w:rsid w:val="00D7165A"/>
    <w:rsid w:val="00D727E3"/>
    <w:rsid w:val="00D90E61"/>
    <w:rsid w:val="00D90F00"/>
    <w:rsid w:val="00D93F75"/>
    <w:rsid w:val="00D94E64"/>
    <w:rsid w:val="00DA1CD9"/>
    <w:rsid w:val="00DA6E34"/>
    <w:rsid w:val="00DA7DA4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3282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5A0E"/>
    <w:rsid w:val="00F24F77"/>
    <w:rsid w:val="00F31EB1"/>
    <w:rsid w:val="00F330EB"/>
    <w:rsid w:val="00F374AF"/>
    <w:rsid w:val="00F37703"/>
    <w:rsid w:val="00F402CC"/>
    <w:rsid w:val="00F41C5F"/>
    <w:rsid w:val="00F43BE7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0A4F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B8CAEE"/>
  <w15:docId w15:val="{0F720BB2-F623-4C05-821F-90A92181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rsid w:val="0065518C"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91651B"/>
    <w:rPr>
      <w:sz w:val="24"/>
      <w:szCs w:val="24"/>
      <w:lang w:val="en-I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E045F"/>
    <w:rPr>
      <w:sz w:val="24"/>
      <w:szCs w:val="24"/>
      <w:lang w:val="en-IN"/>
    </w:rPr>
  </w:style>
  <w:style w:type="paragraph" w:customStyle="1" w:styleId="Default">
    <w:name w:val="Default"/>
    <w:rsid w:val="007E045F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E1AB-83E2-4D41-8896-85FF2CE3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2599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27</cp:revision>
  <cp:lastPrinted>2018-05-24T04:01:00Z</cp:lastPrinted>
  <dcterms:created xsi:type="dcterms:W3CDTF">2018-06-29T05:07:00Z</dcterms:created>
  <dcterms:modified xsi:type="dcterms:W3CDTF">2020-01-09T04:22:00Z</dcterms:modified>
</cp:coreProperties>
</file>